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Bdr>
          <w:top w:color="000000" w:space="1" w:sz="4" w:val="single"/>
          <w:left w:color="000000" w:space="4" w:sz="4" w:val="single"/>
          <w:bottom w:color="000000" w:space="1" w:sz="4" w:val="single"/>
          <w:right w:color="000000" w:space="4" w:sz="4" w:val="single"/>
          <w:between w:color="000000" w:space="1" w:sz="4" w:val="single"/>
        </w:pBdr>
        <w:jc w:val="center"/>
        <w:rPr/>
      </w:pPr>
      <w:r w:rsidDel="00000000" w:rsidR="00000000" w:rsidRPr="00000000">
        <w:rPr>
          <w:rtl w:val="0"/>
        </w:rPr>
        <w:t xml:space="preserve">Pour que tout ne reprenne pas comme avant</w:t>
      </w:r>
    </w:p>
    <w:p w:rsidR="00000000" w:rsidDel="00000000" w:rsidP="00000000" w:rsidRDefault="00000000" w:rsidRPr="00000000" w14:paraId="00000004">
      <w:pPr>
        <w:jc w:val="both"/>
        <w:rPr>
          <w:b w:val="1"/>
        </w:rPr>
      </w:pPr>
      <w:r w:rsidDel="00000000" w:rsidR="00000000" w:rsidRPr="00000000">
        <w:rPr>
          <w:b w:val="1"/>
          <w:rtl w:val="0"/>
        </w:rPr>
        <w:t xml:space="preserve">En temps de guerre, la résistance s’organise. C’est la vie, la joie, l’enthousiasme, la curiosité qui se mobilisent pour défier l’ennemi avec ses décomptes journaliers, ces familles qu’il sépare, ces soignants qu’il épuise et qu’il emporte, ces fragiles qu’il emmène avec lui si facilement. Malgré le caractère inédit de cette crise, la vie surprend, éclaire les visages, sublime les moments et les lieux ; la vie se faufile là où on ne l’attendait pas.</w:t>
      </w:r>
    </w:p>
    <w:p w:rsidR="00000000" w:rsidDel="00000000" w:rsidP="00000000" w:rsidRDefault="00000000" w:rsidRPr="00000000" w14:paraId="00000005">
      <w:pPr>
        <w:jc w:val="both"/>
        <w:rPr/>
      </w:pPr>
      <w:r w:rsidDel="00000000" w:rsidR="00000000" w:rsidRPr="00000000">
        <w:rPr>
          <w:rtl w:val="0"/>
        </w:rPr>
        <w:t xml:space="preserve">Des vacances de Monsieur Hulot aux joyeuses colonies de vacances, les vacances appartiennent à l’enfance, à l’imaginaire, au bonheur retrouvé, à la nostalgie, au rêve, aux rencontres, à la douceur de vivre, à l’aventure, à l’amitié, à la famille. Les vacances d’été ou grandes vacances résonnent comme une délivrance, comme le goût d’un plat que l’on ne déguste qu’une fois par an, comme le marqueur d’un temps immuable, comme un moment très particulier attendu. Chacun en a sa propre définition, une image à y accoler, un souvenir qui émeut ou qui décroche un sourire. Ce sont les cahiers de vacances entre châteaux de sable et batailles d’eau, les chouchous qui croustillent dans la bouche le soir en flânant sur la jetée. Ce sont les marchés de vacances qui vous donnent des envies de chapeaux improbables et de bijoux fantaisie. C’est ce gite rustique perdu dans un petit coin du Finistère avec la Forêt-Fouesnant comme plaine de jeux sous l’œil sceptique de deux ados. C’est cette maison de famille à la grille bleue qui grince, où les lits sont si hauts que le chien n’arrive pas à y monter, où les matelas moelleux de laine vous plongent dans les profondeurs de l’enfance et où l’on y dort si bien. C’est cette envie de soirées qui ne s’arrêtent jamais, avec joueurs de flute de pan, guitaristes amateurs et chanteurs peu prometteurs qui vous semblent malgré tout très sympathiques. C’est la tente de camping familiale et ce plaisir de descendre la fermeture éclair bleue qui vous sépare des parents pour discuter toute la nuit la petite lampe sous le duvet. Ce sont ces longues minutes nécessaires pour gonfler la bouée pneu géante qui vous laissera des coups de soleil terribles mais tant de fou- rires.  C’est ce tatouage éphémère le temps d’un été avec un papillon, une rose ou un cœur sur l’épaule. C’est la glace deux boules que l’on prend toujours en cornet même si la jeune fille vous propose en pot, parce que le moment où l’on attaque la gaufrette, c’est toute votre enfance qui remonte en un coup de dents. C’est le carrousel de bois où l’on emmène les petits le soir quand la fraicheur est enfin tombée. Ce sont tous ces moments où l’heure n’existe plus pour se lever, manger, jouer, se promener.  C’est ce quai de gare sur lequel vous attendent vos grands-parents ou un amoureux. C’est ce moment où sac à dos chargé, vous tentez le stop à la sortie du périph en espérant tomber sur un routier sympa. Ce sont ces cartes postales que vous n’enverrez peut-être pas mais au moins vous y aurez pensé. Ce sont ces amours de vacances de 15 jours qui vous laissent chaque année la certitude que vous ne vous en remettrez pas.  Ce sont ces grandes tablées où verres de rosé alternent avec les saucisses du barbecue. C’est cette envie de visites des lieux de culture, des églises, des chemins de randonnée, des coopératives agricoles parce que vous ne voulez passer à côté de rien durant ces vacances. Parce que ces vacances elles vous appartiennent, vous les projetez, vous les organisez, vous les vivez, vous les gardez pour toujours en mémoire.</w:t>
      </w:r>
    </w:p>
    <w:p w:rsidR="00000000" w:rsidDel="00000000" w:rsidP="00000000" w:rsidRDefault="00000000" w:rsidRPr="00000000" w14:paraId="00000006">
      <w:pPr>
        <w:jc w:val="both"/>
        <w:rPr/>
      </w:pPr>
      <w:r w:rsidDel="00000000" w:rsidR="00000000" w:rsidRPr="00000000">
        <w:rPr>
          <w:b w:val="1"/>
          <w:rtl w:val="0"/>
        </w:rPr>
        <w:t xml:space="preserve">Et puis l’ennemi est arrivé</w:t>
      </w:r>
      <w:r w:rsidDel="00000000" w:rsidR="00000000" w:rsidRPr="00000000">
        <w:rPr>
          <w:rtl w:val="0"/>
        </w:rPr>
        <w:t xml:space="preserve"> avec son cortège de mesures restrictives, la peur collective, la fermeture de tous les lieux publics, le confinement, le repli sur soi. Les habitudes de vie ont été tant bouleversées que personne n’a plus songé à se détendre mais juste à se protéger pour ne pas tomber sous les coups de l’ennemi. Mais quand le temps de déconfinement est venu, le sentiment d’une liberté surveillée mais retrouvée a fait renaitre cette envie collective de vacances. Mais tout comme la période avait fait évoluer le quotidien et le travail, il était probable qu’elle ait aussi des incidences sur les vacances. Le choix des vacances pouvait ne plus nous appartenir, il n’était pas certain de pouvoir rejoindre la famille, le camping, la plage ou la campagne. La crise avait introduit à la manière d’un « Koh-Lanta » des zones vertes et rouges, en fonction desquelles se déplacer serait plus ou moins aisé ou possible. Le temps et avec lui le retrait des troupes ennemies déterminaient notre liberté de choix. Chacun regardait avec anxiété une carte qui n’avait rien d’un trésor. Mais c’était oublier un peu vite la résilience dont nous avions su faire preuve au plus fort de la crise, cette capacité de résister, de s’adapter ne serait pas applicable aux vacances ? Tous ces instants de légèreté, de gourmandise, d’abandon du temps pour profiter de chaque moment, ne seraient pas transposables ailleurs, dans des endroits auxquels l’on n’avait tout simplement jamais songé avant ? Tous ces petits bonheurs ne seraient pas accessibles à moins de 100 kilomètres de chez soi ? </w:t>
      </w:r>
    </w:p>
    <w:p w:rsidR="00000000" w:rsidDel="00000000" w:rsidP="00000000" w:rsidRDefault="00000000" w:rsidRPr="00000000" w14:paraId="00000007">
      <w:pPr>
        <w:jc w:val="both"/>
        <w:rPr/>
      </w:pPr>
      <w:r w:rsidDel="00000000" w:rsidR="00000000" w:rsidRPr="00000000">
        <w:rPr>
          <w:rtl w:val="0"/>
        </w:rPr>
        <w:t xml:space="preserve">Demain lorsque tout sera fini, nous aurons eu l’opportunité d’enrichir différemment notre catalogue de souvenirs de vacances. A la manière de ces documentaires que nous regardons parfois surpris de voir tant de richesses dans un lieu qui semblait ordinaire, nous aurons découvert nos régions, nos terroirs, notre patrimoine, notre histoire à proximité de ces endroits où nous avons choisi de vivre. Car la découverte et la magie d’un lieu n’ont pas de territoire d’attache, elles peuvent se présenter partout, à côté de chez soi pourvu que l’on sache ouvrir un œil curieux et gourmand, celui des vacances. </w:t>
      </w:r>
    </w:p>
    <w:p w:rsidR="00000000" w:rsidDel="00000000" w:rsidP="00000000" w:rsidRDefault="00000000" w:rsidRPr="00000000" w14:paraId="00000008">
      <w:pPr>
        <w:jc w:val="both"/>
        <w:rPr>
          <w:b w:val="1"/>
        </w:rPr>
      </w:pPr>
      <w:r w:rsidDel="00000000" w:rsidR="00000000" w:rsidRPr="00000000">
        <w:rPr>
          <w:b w:val="1"/>
          <w:rtl w:val="0"/>
        </w:rPr>
        <w:t xml:space="preserve">Tenez-le-vous pour dit monsieur l’ennemi, quand vous semez la mort, moi la Vie je m’installe à côté de vous et petit à petit, cela prendra le temps qu’il faudra mais je gagnerai du terrain.</w:t>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rtl w:val="0"/>
        </w:rPr>
      </w:r>
    </w:p>
    <w:sectPr>
      <w:pgSz w:h="16838" w:w="11906"/>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fr-F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