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CC0BAC" w:rsidRDefault="00871057">
      <w:pPr>
        <w:pStyle w:val="normal0"/>
        <w:pBdr>
          <w:top w:val="single" w:sz="4" w:space="1" w:color="000000"/>
          <w:left w:val="single" w:sz="4" w:space="4" w:color="000000"/>
          <w:bottom w:val="single" w:sz="4" w:space="1" w:color="000000"/>
          <w:right w:val="single" w:sz="4" w:space="4" w:color="000000"/>
          <w:between w:val="single" w:sz="4" w:space="1" w:color="000000"/>
        </w:pBdr>
        <w:jc w:val="center"/>
      </w:pPr>
      <w:r>
        <w:t>Pour que tout ne reprenne pas comme avant</w:t>
      </w:r>
    </w:p>
    <w:p w14:paraId="5135FED0" w14:textId="77777777" w:rsidR="00871057" w:rsidRDefault="00871057">
      <w:pPr>
        <w:pStyle w:val="normal0"/>
        <w:pBdr>
          <w:top w:val="single" w:sz="4" w:space="1" w:color="000000"/>
          <w:left w:val="single" w:sz="4" w:space="4" w:color="000000"/>
          <w:bottom w:val="single" w:sz="4" w:space="1" w:color="000000"/>
          <w:right w:val="single" w:sz="4" w:space="4" w:color="000000"/>
          <w:between w:val="single" w:sz="4" w:space="1" w:color="000000"/>
        </w:pBdr>
        <w:jc w:val="center"/>
      </w:pPr>
      <w:bookmarkStart w:id="0" w:name="_GoBack"/>
      <w:bookmarkEnd w:id="0"/>
    </w:p>
    <w:p w14:paraId="00000002" w14:textId="77777777" w:rsidR="00CC0BAC" w:rsidRDefault="00871057">
      <w:pPr>
        <w:pStyle w:val="normal0"/>
        <w:jc w:val="both"/>
        <w:rPr>
          <w:b/>
        </w:rPr>
      </w:pPr>
      <w:r>
        <w:rPr>
          <w:b/>
        </w:rPr>
        <w:t>En temps de guerre, la résistance s’organise. C’est la vie, la joie, l’enthousiasme, la curiosité qui se mobilisent pour défier l’ennemi avec ses décomptes journaliers, ces familles qu’il sépare, ces soignants qu’il épuise et qu’il emporte, ces fragiles qu</w:t>
      </w:r>
      <w:r>
        <w:rPr>
          <w:b/>
        </w:rPr>
        <w:t>’il emmène avec lui si facilement. Malgré le caractère inédit de cette crise, la vie surprend, éclaire les visages, sublime les moments et les lieux ; la vie se faufile là où on ne l’attendait pas.</w:t>
      </w:r>
    </w:p>
    <w:p w14:paraId="00000003" w14:textId="77777777" w:rsidR="00CC0BAC" w:rsidRDefault="00871057">
      <w:pPr>
        <w:pStyle w:val="normal0"/>
        <w:jc w:val="both"/>
      </w:pPr>
      <w:r>
        <w:t>Dès l’enfance il avait dû se prendre en charge pour tous l</w:t>
      </w:r>
      <w:r>
        <w:t>es petits besoins du quotidien. Il n’était pas seul pour autant, entouré d’un père aimant mais artiste et moins mature que lui, d’une mère aimante mais à 3000 km de lui. Alors il avait appris comme d’autres jouent à la console à faire les courses, entreten</w:t>
      </w:r>
      <w:r>
        <w:t>ir le linge, faire la cuisine en complément de sa vie scolaire. Il ne manquait pas d’amour mais de stabilité et d’équilibre, il lui manquait ce soupçon de vie normale d’un enfant de son âge qui se fait dorloter, entourer, assister. Alors dans un premier te</w:t>
      </w:r>
      <w:r>
        <w:t>mps il était allé chercher ce qui lui manquait dans une autre famille par intérim, puis dans l’amour des chevaux. Les chevaux lui avaient ouvert la porte de la Maréchalerie avec l’espoir d’une formation professionnelle qui alliait l’indépendance financière</w:t>
      </w:r>
      <w:r>
        <w:t xml:space="preserve"> à l’indépendance de fait. Ça n’avait pas été simple et il lui avait fallu composer avec un physique plutôt « gringalet » qui s’accommodait mal des ruades d’un jeune étalon de 600 kilos. Mais il avait toujours eu une grande force de caractère, son corps av</w:t>
      </w:r>
      <w:r>
        <w:t>ait rapidement suivi son mental et les muscles avaient remplacé les contusions et les courbatures. Sa silhouette avait profondément changé et il était sur le point de devenir un homme, mais il lui manquait toujours ce quelque chose pour se révéler. Ce sont</w:t>
      </w:r>
      <w:r>
        <w:t xml:space="preserve"> encore les chevaux qui lui ont permis d’intégrer l’armée française, au service des écuries de la garde républicaine. Il ne s’attendait pas lui-même à être séduit par l’armée et à y trouver un idéal, des règles, des rituels, un esprit de corps, une famille</w:t>
      </w:r>
      <w:r>
        <w:t xml:space="preserve"> à temps plein. Il ne lui manquait qu’une seule chose : l’aventure et cette dose d’adrénaline indispensable pour se sentir vivant, cela l’armée pouvait le lui offrir s’il s’en donnait les moyens. Une fois de plus il lui avait fallu dépasser ses limites pou</w:t>
      </w:r>
      <w:r>
        <w:t xml:space="preserve">r résister à l’entrainement des forces spéciales mais comme il l’avait toujours fait, le physique pesait bien moins que le mental. </w:t>
      </w:r>
    </w:p>
    <w:p w14:paraId="00000004" w14:textId="77777777" w:rsidR="00CC0BAC" w:rsidRDefault="00871057">
      <w:pPr>
        <w:pStyle w:val="normal0"/>
        <w:jc w:val="both"/>
      </w:pPr>
      <w:r>
        <w:t>Cela faisait 5 ans qu’il avait intégré ce corps d’élite, la seule information qu’il avait pu donner dernièrement à ses proch</w:t>
      </w:r>
      <w:r>
        <w:t>es c’est qu’il était au Mali. Son quotidien c’était la guerre civile, les exactions, les bombardements, les familles qui ont juste le temps de sortir de leur maison avant de voir leur vie sauter en une fraction de seconde. Son quotidien c’était le terroris</w:t>
      </w:r>
      <w:r>
        <w:t>me, les distributions d’aide alimentaire à sécuriser, les opérations commando, la chaleur, le poids du barda. Mais aussi des paysages parfois magiques, des regards d’enfants, des aventures humaines avec des camarades à la vie à la mort. Cette mort il la cô</w:t>
      </w:r>
      <w:r>
        <w:t xml:space="preserve">toyait tous les jours mais pour autant il se sentait terriblement vivant. Il ignorait quelle serait sa prochaine mission mais pour rien au monde il ne souhaitait revenir en France. </w:t>
      </w:r>
    </w:p>
    <w:p w14:paraId="00000005" w14:textId="77777777" w:rsidR="00CC0BAC" w:rsidRDefault="00871057">
      <w:pPr>
        <w:pStyle w:val="normal0"/>
        <w:jc w:val="both"/>
      </w:pPr>
      <w:r>
        <w:rPr>
          <w:b/>
        </w:rPr>
        <w:t>Et puis l’ennemi est arrivé</w:t>
      </w:r>
      <w:r>
        <w:t xml:space="preserve"> avec la peur collective, des mesures de restri</w:t>
      </w:r>
      <w:r>
        <w:t>ction de la liberté d’aller et de venir, la fermeture des lieux publics, des commerces, des écoles. Mais confiner un pays requiert toutes les forces vives et rapidement l’Etat avait lancé l’opération « Résilience » contre la propagation du Covid-19. Il ava</w:t>
      </w:r>
      <w:r>
        <w:t xml:space="preserve">it fait partie des contingents militaires rappelés pour venir en aide aux populations. Dans l’avion A400 qui le ramenait vers la France, il avait eu un bref débriefing sur ses missions envers les collectivités, les services publics dans les domaines de la </w:t>
      </w:r>
      <w:r>
        <w:t xml:space="preserve">logistique et de la protection sanitaire. Pour être honnête, vu les zones de guerre dangereuses qu’il avait dû quitter, il se demandait comment il pourrait être utile ici, mais il était prêt. </w:t>
      </w:r>
    </w:p>
    <w:p w14:paraId="00000006" w14:textId="77777777" w:rsidR="00CC0BAC" w:rsidRDefault="00CC0BAC">
      <w:pPr>
        <w:pStyle w:val="normal0"/>
        <w:jc w:val="both"/>
      </w:pPr>
    </w:p>
    <w:p w14:paraId="00000007" w14:textId="77777777" w:rsidR="00CC0BAC" w:rsidRDefault="00871057">
      <w:pPr>
        <w:pStyle w:val="normal0"/>
        <w:jc w:val="both"/>
      </w:pPr>
      <w:r>
        <w:t>A son arrivée à Mulhouse, il voyait une France qu’il ne connai</w:t>
      </w:r>
      <w:r>
        <w:t>ssait pas, des rues désertes, des personnes masquées, la peur collective d’un ennemi invisible, des zones sécurisées et surtout une vraie logistique de guerre avec des médecins infectiologues ou réanimateurs comme stratèges. Il voyait cet engagement de moy</w:t>
      </w:r>
      <w:r>
        <w:t>ens et de personnels pour tenter de sauver une vie, puis une autre, encore une autre ; ici pas de médecine de guerre toutes les vies devaient être sauvées et tous les patients devaient bénéficier de la meilleure prise en charge, coûte que coûte. Il reconna</w:t>
      </w:r>
      <w:r>
        <w:t>issait cette mobilisation humaine, ce sens de l’abnégation, cette force de l’engagement qui sont le socle du militaire. Il retrouvait aussi les difficultés de l’acheminement de médicaments et la réalité de la pénurie, choses qu’il n’aurait pas imaginé poss</w:t>
      </w:r>
      <w:r>
        <w:t>ibles dans son pays. Il voyait chaque jour dans les yeux des malades cette expression particulière quand on remet sa vie entre les mains d’un autre. Il connaissait aussi ce regard des soignants qui faisant le maximum, étaient conscients que ça ne suffirait</w:t>
      </w:r>
      <w:r>
        <w:t xml:space="preserve"> pas toujours. Il recevait le soutien des populations rassurées de croiser des militaires comme un rempart à leur inquiétude. </w:t>
      </w:r>
    </w:p>
    <w:p w14:paraId="00000008" w14:textId="77777777" w:rsidR="00CC0BAC" w:rsidRDefault="00871057">
      <w:pPr>
        <w:pStyle w:val="normal0"/>
        <w:jc w:val="both"/>
      </w:pPr>
      <w:r>
        <w:t xml:space="preserve">Au fond lui qui avait pensé cette mission bien éloignée de ses missions habituelles, il y avait trouvé bien des points communs. </w:t>
      </w:r>
    </w:p>
    <w:p w14:paraId="00000009" w14:textId="77777777" w:rsidR="00CC0BAC" w:rsidRDefault="00871057">
      <w:pPr>
        <w:pStyle w:val="normal0"/>
        <w:jc w:val="both"/>
      </w:pPr>
      <w:r>
        <w:t>A un détail près, en se remémorant la définition du mot « </w:t>
      </w:r>
      <w:r>
        <w:rPr>
          <w:b/>
        </w:rPr>
        <w:t>résilience </w:t>
      </w:r>
      <w:r>
        <w:t>», phénomène qui consiste pour un individu affecté par un traumatisme à ne plus vivre dans le malheur et à se reconstruire d’une façon acceptable ; avec son vécu de membre des forces spéc</w:t>
      </w:r>
      <w:r>
        <w:t>iales il se disait que la capacité de résilience serait tout de même plus aisée ici qu’ailleurs.</w:t>
      </w:r>
    </w:p>
    <w:p w14:paraId="0000000A" w14:textId="77777777" w:rsidR="00CC0BAC" w:rsidRDefault="00871057">
      <w:pPr>
        <w:pStyle w:val="normal0"/>
        <w:jc w:val="both"/>
        <w:rPr>
          <w:b/>
        </w:rPr>
      </w:pPr>
      <w:r>
        <w:rPr>
          <w:b/>
        </w:rPr>
        <w:t>Tenez-le-vous pour dit monsieur l’ennemi, quand vous semez la mort, moi la Vie je m’installe à côté de vous et petit à petit, cela prendra le temps qu’il faudr</w:t>
      </w:r>
      <w:r>
        <w:rPr>
          <w:b/>
        </w:rPr>
        <w:t>a mais je gagnerai du terrain.</w:t>
      </w:r>
    </w:p>
    <w:p w14:paraId="0000000B" w14:textId="77777777" w:rsidR="00CC0BAC" w:rsidRDefault="00CC0BAC">
      <w:pPr>
        <w:pStyle w:val="normal0"/>
        <w:jc w:val="both"/>
      </w:pPr>
    </w:p>
    <w:sectPr w:rsidR="00CC0BAC">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characterSpacingControl w:val="doNotCompress"/>
  <w:compat>
    <w:compatSetting w:name="compatibilityMode" w:uri="http://schemas.microsoft.com/office/word" w:val="14"/>
  </w:compat>
  <w:rsids>
    <w:rsidRoot w:val="00CC0BAC"/>
    <w:rsid w:val="00871057"/>
    <w:rsid w:val="00CC0BA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0"/>
    <w:next w:val="normal0"/>
    <w:pPr>
      <w:keepNext/>
      <w:keepLines/>
      <w:spacing w:before="480" w:after="120"/>
      <w:outlineLvl w:val="0"/>
    </w:pPr>
    <w:rPr>
      <w:b/>
      <w:sz w:val="48"/>
      <w:szCs w:val="48"/>
    </w:rPr>
  </w:style>
  <w:style w:type="paragraph" w:styleId="Titre2">
    <w:name w:val="heading 2"/>
    <w:basedOn w:val="normal0"/>
    <w:next w:val="normal0"/>
    <w:pPr>
      <w:keepNext/>
      <w:keepLines/>
      <w:spacing w:before="360" w:after="80"/>
      <w:outlineLvl w:val="1"/>
    </w:pPr>
    <w:rPr>
      <w:b/>
      <w:sz w:val="36"/>
      <w:szCs w:val="36"/>
    </w:rPr>
  </w:style>
  <w:style w:type="paragraph" w:styleId="Titre3">
    <w:name w:val="heading 3"/>
    <w:basedOn w:val="normal0"/>
    <w:next w:val="normal0"/>
    <w:pPr>
      <w:keepNext/>
      <w:keepLines/>
      <w:spacing w:before="280" w:after="80"/>
      <w:outlineLvl w:val="2"/>
    </w:pPr>
    <w:rPr>
      <w:b/>
      <w:sz w:val="28"/>
      <w:szCs w:val="28"/>
    </w:rPr>
  </w:style>
  <w:style w:type="paragraph" w:styleId="Titre4">
    <w:name w:val="heading 4"/>
    <w:basedOn w:val="normal0"/>
    <w:next w:val="normal0"/>
    <w:pPr>
      <w:keepNext/>
      <w:keepLines/>
      <w:spacing w:before="240" w:after="40"/>
      <w:outlineLvl w:val="3"/>
    </w:pPr>
    <w:rPr>
      <w:b/>
      <w:sz w:val="24"/>
      <w:szCs w:val="24"/>
    </w:rPr>
  </w:style>
  <w:style w:type="paragraph" w:styleId="Titre5">
    <w:name w:val="heading 5"/>
    <w:basedOn w:val="normal0"/>
    <w:next w:val="normal0"/>
    <w:pPr>
      <w:keepNext/>
      <w:keepLines/>
      <w:spacing w:before="220" w:after="40"/>
      <w:outlineLvl w:val="4"/>
    </w:pPr>
    <w:rPr>
      <w:b/>
    </w:rPr>
  </w:style>
  <w:style w:type="paragraph" w:styleId="Titre6">
    <w:name w:val="heading 6"/>
    <w:basedOn w:val="normal0"/>
    <w:next w:val="normal0"/>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itre">
    <w:name w:val="Title"/>
    <w:basedOn w:val="normal0"/>
    <w:next w:val="normal0"/>
    <w:pPr>
      <w:keepNext/>
      <w:keepLines/>
      <w:spacing w:before="480" w:after="120"/>
    </w:pPr>
    <w:rPr>
      <w:b/>
      <w:sz w:val="72"/>
      <w:szCs w:val="72"/>
    </w:rPr>
  </w:style>
  <w:style w:type="paragraph" w:styleId="Sous-titre">
    <w:name w:val="Subtitle"/>
    <w:basedOn w:val="normal0"/>
    <w:next w:val="normal0"/>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0"/>
    <w:next w:val="normal0"/>
    <w:pPr>
      <w:keepNext/>
      <w:keepLines/>
      <w:spacing w:before="480" w:after="120"/>
      <w:outlineLvl w:val="0"/>
    </w:pPr>
    <w:rPr>
      <w:b/>
      <w:sz w:val="48"/>
      <w:szCs w:val="48"/>
    </w:rPr>
  </w:style>
  <w:style w:type="paragraph" w:styleId="Titre2">
    <w:name w:val="heading 2"/>
    <w:basedOn w:val="normal0"/>
    <w:next w:val="normal0"/>
    <w:pPr>
      <w:keepNext/>
      <w:keepLines/>
      <w:spacing w:before="360" w:after="80"/>
      <w:outlineLvl w:val="1"/>
    </w:pPr>
    <w:rPr>
      <w:b/>
      <w:sz w:val="36"/>
      <w:szCs w:val="36"/>
    </w:rPr>
  </w:style>
  <w:style w:type="paragraph" w:styleId="Titre3">
    <w:name w:val="heading 3"/>
    <w:basedOn w:val="normal0"/>
    <w:next w:val="normal0"/>
    <w:pPr>
      <w:keepNext/>
      <w:keepLines/>
      <w:spacing w:before="280" w:after="80"/>
      <w:outlineLvl w:val="2"/>
    </w:pPr>
    <w:rPr>
      <w:b/>
      <w:sz w:val="28"/>
      <w:szCs w:val="28"/>
    </w:rPr>
  </w:style>
  <w:style w:type="paragraph" w:styleId="Titre4">
    <w:name w:val="heading 4"/>
    <w:basedOn w:val="normal0"/>
    <w:next w:val="normal0"/>
    <w:pPr>
      <w:keepNext/>
      <w:keepLines/>
      <w:spacing w:before="240" w:after="40"/>
      <w:outlineLvl w:val="3"/>
    </w:pPr>
    <w:rPr>
      <w:b/>
      <w:sz w:val="24"/>
      <w:szCs w:val="24"/>
    </w:rPr>
  </w:style>
  <w:style w:type="paragraph" w:styleId="Titre5">
    <w:name w:val="heading 5"/>
    <w:basedOn w:val="normal0"/>
    <w:next w:val="normal0"/>
    <w:pPr>
      <w:keepNext/>
      <w:keepLines/>
      <w:spacing w:before="220" w:after="40"/>
      <w:outlineLvl w:val="4"/>
    </w:pPr>
    <w:rPr>
      <w:b/>
    </w:rPr>
  </w:style>
  <w:style w:type="paragraph" w:styleId="Titre6">
    <w:name w:val="heading 6"/>
    <w:basedOn w:val="normal0"/>
    <w:next w:val="normal0"/>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itre">
    <w:name w:val="Title"/>
    <w:basedOn w:val="normal0"/>
    <w:next w:val="normal0"/>
    <w:pPr>
      <w:keepNext/>
      <w:keepLines/>
      <w:spacing w:before="480" w:after="120"/>
    </w:pPr>
    <w:rPr>
      <w:b/>
      <w:sz w:val="72"/>
      <w:szCs w:val="72"/>
    </w:rPr>
  </w:style>
  <w:style w:type="paragraph" w:styleId="Sous-titre">
    <w:name w:val="Subtitle"/>
    <w:basedOn w:val="normal0"/>
    <w:next w:val="normal0"/>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917</Words>
  <Characters>5046</Characters>
  <Application>Microsoft Macintosh Word</Application>
  <DocSecurity>0</DocSecurity>
  <Lines>42</Lines>
  <Paragraphs>11</Paragraphs>
  <ScaleCrop>false</ScaleCrop>
  <Company>Laboratoire PACTE</Company>
  <LinksUpToDate>false</LinksUpToDate>
  <CharactersWithSpaces>5952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Alain Faure</cp:lastModifiedBy>
  <cp:revision>2</cp:revision>
  <dcterms:created xsi:type="dcterms:W3CDTF">2020-04-27T20:59:00Z</dcterms:created>
  <dcterms:modified xsi:type="dcterms:W3CDTF">2020-04-27T20:59:00Z</dcterms:modified>
</cp:coreProperties>
</file>